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C7" w:rsidRDefault="003132C7" w:rsidP="003132C7">
      <w:pPr>
        <w:pStyle w:val="a3"/>
        <w:shd w:val="clear" w:color="auto" w:fill="FFFFFF"/>
        <w:spacing w:before="0" w:beforeAutospacing="0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МЕДИЦИНСКИЕ ОРГАНИЗАЦИИ ГОРОДА ЭЛЕКТОСТАЛЬ, ОКАЗЫВАЮЩИЕ МЕДИЦИНСКУЮ ПОМОЩЬ ГРАЖДАНАМ РФ 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ПО СТРАХОВЫМ ПОЛИСАМ ОМС</w:t>
      </w:r>
    </w:p>
    <w:p w:rsidR="00B31603" w:rsidRDefault="00B31603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</w:t>
      </w:r>
      <w:r>
        <w:rPr>
          <w:rStyle w:val="a4"/>
          <w:rFonts w:ascii="Arial" w:hAnsi="Arial" w:cs="Arial"/>
          <w:color w:val="000000"/>
          <w:sz w:val="21"/>
          <w:szCs w:val="21"/>
        </w:rPr>
        <w:t>осударственное бюджетное учреждение здравоохранения Московской области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"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Электростальская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 xml:space="preserve"> центральная городская больница"</w:t>
      </w:r>
    </w:p>
    <w:p w:rsidR="00B31603" w:rsidRDefault="00B31603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Юридический/фактический адрес:</w:t>
      </w:r>
      <w:r>
        <w:rPr>
          <w:rFonts w:ascii="Arial" w:hAnsi="Arial" w:cs="Arial"/>
          <w:color w:val="000000"/>
          <w:sz w:val="21"/>
          <w:szCs w:val="21"/>
        </w:rPr>
        <w:t> 144000, Московская область, г. Электросталь, ул. Пушкина, д.3 (</w:t>
      </w:r>
      <w:hyperlink r:id="rId4" w:history="1">
        <w:r>
          <w:rPr>
            <w:rStyle w:val="a5"/>
            <w:rFonts w:ascii="Arial" w:hAnsi="Arial" w:cs="Arial"/>
            <w:color w:val="E05E14"/>
            <w:sz w:val="21"/>
            <w:szCs w:val="21"/>
          </w:rPr>
          <w:t>на карте</w:t>
        </w:r>
      </w:hyperlink>
      <w:r>
        <w:rPr>
          <w:rFonts w:ascii="Arial" w:hAnsi="Arial" w:cs="Arial"/>
          <w:color w:val="000000"/>
          <w:sz w:val="21"/>
          <w:szCs w:val="21"/>
        </w:rPr>
        <w:t>)</w:t>
      </w:r>
    </w:p>
    <w:p w:rsidR="00B31603" w:rsidRDefault="00B31603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Телефон:</w:t>
      </w:r>
      <w:r>
        <w:rPr>
          <w:rFonts w:ascii="Arial" w:hAnsi="Arial" w:cs="Arial"/>
          <w:color w:val="000000"/>
          <w:sz w:val="21"/>
          <w:szCs w:val="21"/>
        </w:rPr>
        <w:t> 8(496) 574-71-17   </w:t>
      </w:r>
      <w:r>
        <w:rPr>
          <w:rStyle w:val="a4"/>
          <w:rFonts w:ascii="Arial" w:hAnsi="Arial" w:cs="Arial"/>
          <w:color w:val="000000"/>
          <w:sz w:val="21"/>
          <w:szCs w:val="21"/>
        </w:rPr>
        <w:t>Факс:</w:t>
      </w:r>
      <w:r>
        <w:rPr>
          <w:rFonts w:ascii="Arial" w:hAnsi="Arial" w:cs="Arial"/>
          <w:color w:val="000000"/>
          <w:sz w:val="21"/>
          <w:szCs w:val="21"/>
        </w:rPr>
        <w:t> 8(496) 574-37-24</w:t>
      </w:r>
    </w:p>
    <w:p w:rsidR="00B31603" w:rsidRPr="00650D21" w:rsidRDefault="00B31603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50D21">
        <w:rPr>
          <w:rStyle w:val="a4"/>
          <w:rFonts w:ascii="Arial" w:hAnsi="Arial" w:cs="Arial"/>
          <w:b w:val="0"/>
          <w:color w:val="000000"/>
          <w:sz w:val="21"/>
          <w:szCs w:val="21"/>
        </w:rPr>
        <w:t>Электронная почта: </w:t>
      </w:r>
      <w:hyperlink r:id="rId5" w:history="1">
        <w:r w:rsidRPr="00650D21">
          <w:rPr>
            <w:rStyle w:val="a5"/>
            <w:rFonts w:ascii="Arial" w:hAnsi="Arial" w:cs="Arial"/>
            <w:color w:val="E05E14"/>
            <w:sz w:val="21"/>
            <w:szCs w:val="21"/>
          </w:rPr>
          <w:t>info@muzecgb.ru</w:t>
        </w:r>
      </w:hyperlink>
    </w:p>
    <w:p w:rsidR="00650D21" w:rsidRDefault="00650D21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650D21">
        <w:rPr>
          <w:rFonts w:ascii="Arial" w:hAnsi="Arial" w:cs="Arial"/>
          <w:b/>
          <w:color w:val="000000"/>
          <w:sz w:val="21"/>
          <w:szCs w:val="21"/>
        </w:rPr>
        <w:t xml:space="preserve">Часы приема: </w:t>
      </w:r>
      <w:r>
        <w:rPr>
          <w:rFonts w:ascii="Arial" w:hAnsi="Arial" w:cs="Arial"/>
          <w:color w:val="000000"/>
          <w:sz w:val="21"/>
          <w:szCs w:val="21"/>
        </w:rPr>
        <w:t>круглосуточно</w:t>
      </w:r>
    </w:p>
    <w:p w:rsidR="00650D21" w:rsidRPr="00650D21" w:rsidRDefault="00650D21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650D21">
        <w:rPr>
          <w:rFonts w:ascii="Arial" w:hAnsi="Arial" w:cs="Arial"/>
          <w:b/>
          <w:color w:val="000000"/>
          <w:sz w:val="21"/>
          <w:szCs w:val="21"/>
        </w:rPr>
        <w:t>Городская поликлиника</w:t>
      </w:r>
    </w:p>
    <w:p w:rsidR="00650D21" w:rsidRDefault="00650D21" w:rsidP="00650D2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Адрес:</w:t>
      </w:r>
      <w:r>
        <w:rPr>
          <w:rFonts w:ascii="Arial" w:hAnsi="Arial" w:cs="Arial"/>
          <w:color w:val="000000"/>
          <w:sz w:val="21"/>
          <w:szCs w:val="21"/>
        </w:rPr>
        <w:t> Московская область, г. Электросталь, ул. Пушкина, д.3, корпус городской поликлиники</w:t>
      </w:r>
    </w:p>
    <w:p w:rsidR="00650D21" w:rsidRDefault="00650D21" w:rsidP="00650D2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Телефон: </w:t>
      </w:r>
      <w:r>
        <w:rPr>
          <w:rFonts w:ascii="Arial" w:hAnsi="Arial" w:cs="Arial"/>
          <w:color w:val="000000"/>
          <w:sz w:val="21"/>
          <w:szCs w:val="21"/>
        </w:rPr>
        <w:t>8(496) 574-44-45</w:t>
      </w:r>
    </w:p>
    <w:p w:rsidR="00650D21" w:rsidRDefault="00650D21" w:rsidP="00650D2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Электронная почта: </w:t>
      </w:r>
      <w:hyperlink r:id="rId6" w:history="1">
        <w:r>
          <w:rPr>
            <w:rStyle w:val="a5"/>
            <w:rFonts w:ascii="Arial" w:hAnsi="Arial" w:cs="Arial"/>
            <w:color w:val="E05E14"/>
            <w:sz w:val="21"/>
            <w:szCs w:val="21"/>
          </w:rPr>
          <w:t>pol@muzecgb.ru</w:t>
        </w:r>
      </w:hyperlink>
    </w:p>
    <w:p w:rsidR="00650D21" w:rsidRDefault="00650D21" w:rsidP="00650D21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Часы приема: </w:t>
      </w:r>
      <w:r>
        <w:rPr>
          <w:rFonts w:ascii="Arial" w:hAnsi="Arial" w:cs="Arial"/>
          <w:color w:val="000000"/>
          <w:sz w:val="21"/>
          <w:szCs w:val="21"/>
        </w:rPr>
        <w:t>понедельник, пятница – с 9-00 до 12-00ч. и с 14-00 до 16-00ч., вторник, среда, четверг - с 14-00 до 16-00 ч.</w:t>
      </w:r>
    </w:p>
    <w:tbl>
      <w:tblPr>
        <w:tblW w:w="9923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81"/>
        <w:gridCol w:w="2042"/>
      </w:tblGrid>
      <w:tr w:rsidR="003132C7" w:rsidRPr="003132C7" w:rsidTr="003132C7">
        <w:trPr>
          <w:tblCellSpacing w:w="0" w:type="dxa"/>
        </w:trPr>
        <w:tc>
          <w:tcPr>
            <w:tcW w:w="7583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 поликлиники №1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574-45-04</w:t>
            </w: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8 (496) 574-66-98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 поликлиники №2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574-71-46</w:t>
            </w: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8 (496) 574-32-97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 поликлиники №3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(пр. Южный, д.9 корп. 1)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573-42-50</w:t>
            </w: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8 (496) 573-53-33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врачей общей практики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Карла Маркса, д.7а)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574-02-32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функциональной и ультразвуковой диагностики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574-71-62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Консультационно-диагностическое отделение перинатального центра (ул. Пушкина, д.32)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574-00-41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поликлиника №1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Журавлева, д.9)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572-15-63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Филиал детской поликлиники №1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(пр. Ленина, д.10)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576-59-55</w:t>
            </w: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8 (496) 576-34-12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Стоматологическая поликлиника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(ул. </w:t>
            </w:r>
            <w:proofErr w:type="spellStart"/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Корешкова</w:t>
            </w:r>
            <w:proofErr w:type="spellEnd"/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д.10)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573-40-39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восстановительного лечения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Первомайская, д.10)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574-00-47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оказанию противотуберкулезной помощи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574-42-44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оказанию дерматовенерологической помощи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(ул. Советская, д.5б)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574-63-05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по оказанию психиатрической помощи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Пионерская, д.6)</w:t>
            </w:r>
          </w:p>
        </w:tc>
        <w:tc>
          <w:tcPr>
            <w:tcW w:w="234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573-87-95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Отделение по оказанию наркологической помощи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Мичурина, д.5)</w:t>
            </w:r>
          </w:p>
        </w:tc>
        <w:tc>
          <w:tcPr>
            <w:tcW w:w="2340" w:type="dxa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575-42-45</w:t>
            </w:r>
          </w:p>
        </w:tc>
      </w:tr>
    </w:tbl>
    <w:p w:rsidR="003132C7" w:rsidRPr="003132C7" w:rsidRDefault="003132C7" w:rsidP="00313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31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st"/>
    </w:p>
    <w:p w:rsidR="003132C7" w:rsidRPr="003132C7" w:rsidRDefault="003132C7" w:rsidP="003132C7">
      <w:pPr>
        <w:spacing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132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Телефоны приемных отделений стационара</w:t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0"/>
        <w:gridCol w:w="2100"/>
      </w:tblGrid>
      <w:tr w:rsidR="003132C7" w:rsidRPr="003132C7" w:rsidTr="003132C7">
        <w:trPr>
          <w:tblCellSpacing w:w="0" w:type="dxa"/>
        </w:trPr>
        <w:tc>
          <w:tcPr>
            <w:tcW w:w="6480" w:type="dxa"/>
            <w:shd w:val="clear" w:color="auto" w:fill="DEDFDF"/>
            <w:vAlign w:val="center"/>
            <w:hideMark/>
          </w:tcPr>
          <w:bookmarkEnd w:id="1"/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10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574-68-22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574-71-47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Советская, д.5а)</w:t>
            </w:r>
          </w:p>
        </w:tc>
        <w:tc>
          <w:tcPr>
            <w:tcW w:w="0" w:type="auto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574-62-71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Гинекологическое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574-66-31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648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10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574-71-34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соматическое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574-71-42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648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Офтальмологическое отделение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д.32)</w:t>
            </w:r>
          </w:p>
        </w:tc>
        <w:tc>
          <w:tcPr>
            <w:tcW w:w="210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574-00-45</w:t>
            </w:r>
          </w:p>
        </w:tc>
      </w:tr>
    </w:tbl>
    <w:p w:rsidR="003132C7" w:rsidRPr="003132C7" w:rsidRDefault="003132C7" w:rsidP="003132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3132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132C7" w:rsidRPr="003132C7" w:rsidRDefault="003132C7" w:rsidP="003132C7">
      <w:pPr>
        <w:spacing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132C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Телефоны CALL-центров</w:t>
      </w: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80"/>
        <w:gridCol w:w="2100"/>
      </w:tblGrid>
      <w:tr w:rsidR="003132C7" w:rsidRPr="003132C7" w:rsidTr="003132C7">
        <w:trPr>
          <w:tblCellSpacing w:w="0" w:type="dxa"/>
        </w:trPr>
        <w:tc>
          <w:tcPr>
            <w:tcW w:w="648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Взрослая городская поликлиника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Пушкина, д.3)</w:t>
            </w:r>
          </w:p>
        </w:tc>
        <w:tc>
          <w:tcPr>
            <w:tcW w:w="210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(925) 919-63-07</w:t>
            </w: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8 (496) 574-65-57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Детская поликлиника №1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(ул. Журавлева, д.9)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(496) 571-35-35</w:t>
            </w:r>
          </w:p>
        </w:tc>
      </w:tr>
      <w:tr w:rsidR="003132C7" w:rsidRPr="003132C7" w:rsidTr="003132C7">
        <w:trPr>
          <w:tblCellSpacing w:w="0" w:type="dxa"/>
        </w:trPr>
        <w:tc>
          <w:tcPr>
            <w:tcW w:w="648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Стоматологическая поликлиника</w:t>
            </w:r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(ул. </w:t>
            </w:r>
            <w:proofErr w:type="spellStart"/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Корешкова</w:t>
            </w:r>
            <w:proofErr w:type="spellEnd"/>
            <w:r w:rsidRPr="003132C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д.10)</w:t>
            </w:r>
          </w:p>
        </w:tc>
        <w:tc>
          <w:tcPr>
            <w:tcW w:w="2100" w:type="dxa"/>
            <w:shd w:val="clear" w:color="auto" w:fill="DEDFDF"/>
            <w:vAlign w:val="center"/>
            <w:hideMark/>
          </w:tcPr>
          <w:p w:rsidR="003132C7" w:rsidRPr="003132C7" w:rsidRDefault="003132C7" w:rsidP="003132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32C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 (925) 562-79-82</w:t>
            </w:r>
          </w:p>
        </w:tc>
      </w:tr>
    </w:tbl>
    <w:p w:rsidR="00B31603" w:rsidRDefault="00B31603" w:rsidP="00B31603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EA68F9" w:rsidRDefault="00EA68F9"/>
    <w:sectPr w:rsidR="00EA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A9"/>
    <w:rsid w:val="003132C7"/>
    <w:rsid w:val="00650D21"/>
    <w:rsid w:val="008026EE"/>
    <w:rsid w:val="00B31603"/>
    <w:rsid w:val="00DD7DA9"/>
    <w:rsid w:val="00E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29E8"/>
  <w15:chartTrackingRefBased/>
  <w15:docId w15:val="{2BF084FC-56E1-4F2D-AC0C-86157C4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1603"/>
    <w:rPr>
      <w:b/>
      <w:bCs/>
    </w:rPr>
  </w:style>
  <w:style w:type="character" w:styleId="a5">
    <w:name w:val="Hyperlink"/>
    <w:basedOn w:val="a0"/>
    <w:uiPriority w:val="99"/>
    <w:semiHidden/>
    <w:unhideWhenUsed/>
    <w:rsid w:val="00B3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@muzecgb.ru" TargetMode="External"/><Relationship Id="rId5" Type="http://schemas.openxmlformats.org/officeDocument/2006/relationships/hyperlink" Target="mailto:info@muzecgb.ru" TargetMode="External"/><Relationship Id="rId4" Type="http://schemas.openxmlformats.org/officeDocument/2006/relationships/hyperlink" Target="http://muzecgb.ru/?98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55A803D5</Template>
  <TotalTime>9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Анатольевич Пименов</dc:creator>
  <cp:keywords/>
  <dc:description/>
  <cp:lastModifiedBy>Игорь Анатольевич Пименов</cp:lastModifiedBy>
  <cp:revision>4</cp:revision>
  <dcterms:created xsi:type="dcterms:W3CDTF">2019-01-31T06:11:00Z</dcterms:created>
  <dcterms:modified xsi:type="dcterms:W3CDTF">2019-01-31T06:20:00Z</dcterms:modified>
</cp:coreProperties>
</file>